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A9" w:rsidRPr="00C53A8A" w:rsidRDefault="008F23A9" w:rsidP="008F23A9">
      <w:pPr>
        <w:pStyle w:val="Heading6"/>
        <w:spacing w:before="0" w:after="0"/>
        <w:jc w:val="center"/>
        <w:rPr>
          <w:rFonts w:ascii="Lato" w:hAnsi="Lato" w:cs="Arial"/>
          <w:b w:val="0"/>
          <w:bCs w:val="0"/>
          <w:color w:val="0000FF"/>
          <w:sz w:val="40"/>
          <w:szCs w:val="36"/>
        </w:rPr>
      </w:pPr>
      <w:r w:rsidRPr="00C53A8A">
        <w:rPr>
          <w:rFonts w:ascii="Lato" w:hAnsi="Lato" w:cs="Arial"/>
          <w:color w:val="0000FF"/>
          <w:sz w:val="40"/>
          <w:szCs w:val="36"/>
        </w:rPr>
        <w:t>RK INTERNATIONAL MACHINE TOOLS LTD</w:t>
      </w:r>
    </w:p>
    <w:p w:rsidR="008F23A9" w:rsidRPr="00C53A8A" w:rsidRDefault="008F23A9" w:rsidP="008F23A9">
      <w:pPr>
        <w:pStyle w:val="Heading7"/>
        <w:spacing w:before="0" w:after="0"/>
        <w:jc w:val="center"/>
        <w:rPr>
          <w:rFonts w:ascii="Lato" w:hAnsi="Lato" w:cs="Arial"/>
          <w:b/>
          <w:bCs/>
          <w:szCs w:val="22"/>
        </w:rPr>
      </w:pPr>
      <w:r w:rsidRPr="00C53A8A">
        <w:rPr>
          <w:rFonts w:ascii="Lato" w:hAnsi="Lato" w:cs="Arial"/>
          <w:b/>
          <w:bCs/>
          <w:szCs w:val="22"/>
        </w:rPr>
        <w:t>Europa Trading Estate, Fraser Road, Erith, Kent DA8 1PW. England</w:t>
      </w:r>
    </w:p>
    <w:p w:rsidR="008F23A9" w:rsidRPr="00407D40" w:rsidRDefault="008F23A9" w:rsidP="008F23A9">
      <w:pPr>
        <w:spacing w:after="0" w:line="240" w:lineRule="auto"/>
        <w:jc w:val="center"/>
        <w:rPr>
          <w:rFonts w:ascii="Lato" w:hAnsi="Lato" w:cs="Arial"/>
          <w:b/>
          <w:bCs/>
        </w:rPr>
      </w:pPr>
      <w:r w:rsidRPr="00407D40">
        <w:rPr>
          <w:rFonts w:ascii="Lato" w:hAnsi="Lato" w:cs="Arial"/>
          <w:b/>
          <w:bCs/>
        </w:rPr>
        <w:t>Tel. No. 01322 447611</w:t>
      </w:r>
      <w:r>
        <w:rPr>
          <w:rFonts w:ascii="Lato" w:hAnsi="Lato" w:cs="Arial"/>
          <w:b/>
          <w:bCs/>
        </w:rPr>
        <w:t xml:space="preserve">                </w:t>
      </w:r>
      <w:r w:rsidRPr="00407D40">
        <w:rPr>
          <w:rFonts w:ascii="Lato" w:hAnsi="Lato" w:cs="Arial"/>
          <w:b/>
          <w:bCs/>
        </w:rPr>
        <w:t xml:space="preserve">  Facsimile No. 01322 447618</w:t>
      </w:r>
    </w:p>
    <w:p w:rsidR="008F23A9" w:rsidRDefault="008F23A9" w:rsidP="008F23A9">
      <w:pPr>
        <w:spacing w:after="0" w:line="240" w:lineRule="auto"/>
        <w:jc w:val="center"/>
        <w:rPr>
          <w:rFonts w:ascii="Lato" w:hAnsi="Lato"/>
        </w:rPr>
      </w:pPr>
      <w:r w:rsidRPr="00407D40">
        <w:rPr>
          <w:rFonts w:ascii="Lato" w:hAnsi="Lato" w:cs="Arial"/>
          <w:b/>
          <w:bCs/>
        </w:rPr>
        <w:t xml:space="preserve">E-mail: </w:t>
      </w:r>
      <w:r w:rsidRPr="00407D40">
        <w:rPr>
          <w:rFonts w:ascii="Lato" w:hAnsi="Lato" w:cs="Arial"/>
          <w:b/>
          <w:bCs/>
          <w:color w:val="0000FF"/>
        </w:rPr>
        <w:t xml:space="preserve">  </w:t>
      </w:r>
      <w:hyperlink r:id="rId4" w:history="1">
        <w:r w:rsidRPr="00407D40">
          <w:rPr>
            <w:rStyle w:val="Hyperlink"/>
            <w:rFonts w:ascii="Lato" w:hAnsi="Lato" w:cs="Arial"/>
            <w:b/>
            <w:bCs/>
          </w:rPr>
          <w:t>sales@rk-int.com</w:t>
        </w:r>
      </w:hyperlink>
      <w:r w:rsidRPr="00407D40">
        <w:rPr>
          <w:rFonts w:ascii="Lato" w:hAnsi="Lato" w:cs="Arial"/>
          <w:b/>
          <w:bCs/>
          <w:color w:val="0000FF"/>
        </w:rPr>
        <w:tab/>
      </w:r>
      <w:r w:rsidRPr="00407D40">
        <w:rPr>
          <w:rFonts w:ascii="Lato" w:hAnsi="Lato" w:cs="Arial"/>
          <w:b/>
          <w:bCs/>
        </w:rPr>
        <w:t xml:space="preserve">Website: </w:t>
      </w:r>
      <w:hyperlink r:id="rId5" w:history="1">
        <w:r w:rsidRPr="00407D40">
          <w:rPr>
            <w:rStyle w:val="Hyperlink"/>
            <w:rFonts w:ascii="Lato" w:hAnsi="Lato" w:cs="Arial"/>
            <w:b/>
            <w:bCs/>
          </w:rPr>
          <w:t>www.rk-int.com</w:t>
        </w:r>
      </w:hyperlink>
    </w:p>
    <w:p w:rsidR="008F23A9" w:rsidRDefault="008F23A9" w:rsidP="00844ADC">
      <w:pPr>
        <w:tabs>
          <w:tab w:val="left" w:pos="1080"/>
        </w:tabs>
        <w:spacing w:after="0" w:line="240" w:lineRule="auto"/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</w:pPr>
    </w:p>
    <w:p w:rsidR="008F23A9" w:rsidRDefault="008F23A9" w:rsidP="00844ADC">
      <w:pPr>
        <w:tabs>
          <w:tab w:val="left" w:pos="1080"/>
        </w:tabs>
        <w:spacing w:after="0" w:line="240" w:lineRule="auto"/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</w:pPr>
    </w:p>
    <w:p w:rsidR="00844ADC" w:rsidRPr="0005782C" w:rsidRDefault="00844ADC" w:rsidP="00844ADC">
      <w:pPr>
        <w:tabs>
          <w:tab w:val="left" w:pos="1080"/>
        </w:tabs>
        <w:spacing w:after="0" w:line="240" w:lineRule="auto"/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</w:pPr>
      <w:r w:rsidRPr="0005782C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>Used</w:t>
      </w:r>
      <w:r w:rsidRPr="0005782C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ab/>
        <w:t>Haas Model VF3</w:t>
      </w:r>
      <w:r w:rsidR="008F23A9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 xml:space="preserve"> </w:t>
      </w:r>
      <w:r w:rsidRPr="0005782C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>Vertical CNC Machining Centre</w:t>
      </w:r>
    </w:p>
    <w:p w:rsidR="00844ADC" w:rsidRPr="008F23A9" w:rsidRDefault="00844ADC" w:rsidP="008F23A9">
      <w:pPr>
        <w:tabs>
          <w:tab w:val="left" w:pos="1080"/>
        </w:tabs>
        <w:spacing w:after="0" w:line="240" w:lineRule="auto"/>
        <w:rPr>
          <w:rFonts w:ascii="Lato" w:eastAsia="Times New Roman" w:hAnsi="Lato" w:cs="Times New Roman"/>
          <w:b/>
          <w:color w:val="333399"/>
          <w:lang w:eastAsia="en-GB"/>
        </w:rPr>
      </w:pPr>
    </w:p>
    <w:p w:rsidR="00844ADC" w:rsidRPr="008F23A9" w:rsidRDefault="00844ADC" w:rsidP="008F23A9">
      <w:pPr>
        <w:tabs>
          <w:tab w:val="left" w:pos="1080"/>
          <w:tab w:val="left" w:pos="5670"/>
        </w:tabs>
        <w:spacing w:after="0" w:line="240" w:lineRule="auto"/>
        <w:rPr>
          <w:rFonts w:ascii="Lato" w:eastAsia="Times New Roman" w:hAnsi="Lato" w:cs="Times New Roman"/>
          <w:b/>
          <w:color w:val="333399"/>
          <w:lang w:eastAsia="en-GB"/>
        </w:rPr>
      </w:pPr>
      <w:r w:rsidRPr="008F23A9">
        <w:rPr>
          <w:rFonts w:ascii="Lato" w:eastAsia="Times New Roman" w:hAnsi="Lato" w:cs="Times New Roman"/>
          <w:b/>
          <w:color w:val="333399"/>
          <w:lang w:eastAsia="en-GB"/>
        </w:rPr>
        <w:t>Serial Number:</w:t>
      </w:r>
      <w:r w:rsidRPr="008F23A9">
        <w:rPr>
          <w:rFonts w:ascii="Lato" w:eastAsia="Times New Roman" w:hAnsi="Lato" w:cs="Times New Roman"/>
          <w:b/>
          <w:color w:val="333399"/>
          <w:lang w:eastAsia="en-GB"/>
        </w:rPr>
        <w:tab/>
        <w:t>6542</w:t>
      </w:r>
    </w:p>
    <w:p w:rsidR="00844ADC" w:rsidRPr="008F23A9" w:rsidRDefault="00844ADC" w:rsidP="008F23A9">
      <w:pPr>
        <w:tabs>
          <w:tab w:val="left" w:pos="1080"/>
          <w:tab w:val="left" w:pos="5670"/>
        </w:tabs>
        <w:spacing w:after="0" w:line="240" w:lineRule="auto"/>
        <w:rPr>
          <w:rFonts w:ascii="Lato" w:eastAsia="Times New Roman" w:hAnsi="Lato" w:cs="Times New Roman"/>
          <w:b/>
          <w:color w:val="333399"/>
          <w:lang w:eastAsia="en-GB"/>
        </w:rPr>
      </w:pPr>
      <w:r w:rsidRPr="008F23A9">
        <w:rPr>
          <w:rFonts w:ascii="Lato" w:eastAsia="Times New Roman" w:hAnsi="Lato" w:cs="Times New Roman"/>
          <w:b/>
          <w:color w:val="333399"/>
          <w:lang w:eastAsia="en-GB"/>
        </w:rPr>
        <w:t>Year of Manufacture:</w:t>
      </w:r>
      <w:r w:rsidRPr="008F23A9">
        <w:rPr>
          <w:rFonts w:ascii="Lato" w:eastAsia="Times New Roman" w:hAnsi="Lato" w:cs="Times New Roman"/>
          <w:b/>
          <w:color w:val="333399"/>
          <w:lang w:eastAsia="en-GB"/>
        </w:rPr>
        <w:tab/>
        <w:t>1996</w:t>
      </w:r>
    </w:p>
    <w:p w:rsidR="00844ADC" w:rsidRPr="008F23A9" w:rsidRDefault="00844ADC" w:rsidP="008F23A9">
      <w:pPr>
        <w:tabs>
          <w:tab w:val="left" w:pos="1080"/>
          <w:tab w:val="left" w:pos="5040"/>
        </w:tabs>
        <w:spacing w:after="0" w:line="240" w:lineRule="auto"/>
        <w:rPr>
          <w:rFonts w:ascii="Lato" w:eastAsia="Times New Roman" w:hAnsi="Lato" w:cs="Times New Roman"/>
          <w:color w:val="333399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311"/>
      </w:tblGrid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333399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Specification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color w:val="333399"/>
                <w:lang w:eastAsia="en-GB"/>
              </w:rPr>
            </w:pP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Travel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X axis stroke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1016mm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Y axis stroke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508mm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Z axis stroke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635mm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Distance spindle nose to table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102-737mm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Table</w:t>
            </w:r>
            <w:r w:rsidR="0005782C" w:rsidRPr="008F23A9">
              <w:rPr>
                <w:rFonts w:ascii="Lato" w:eastAsia="Times New Roman" w:hAnsi="Lato" w:cs="Times New Roman"/>
                <w:lang w:eastAsia="en-GB"/>
              </w:rPr>
              <w:t xml:space="preserve"> 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Width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457mm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Length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1219mm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Max. Weight on table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1812kg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T Slots : width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16mm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 xml:space="preserve">T Slots </w:t>
            </w:r>
            <w:r w:rsidR="00844ADC" w:rsidRPr="008F23A9">
              <w:rPr>
                <w:rFonts w:ascii="Lato" w:eastAsia="Times New Roman" w:hAnsi="Lato" w:cs="Times New Roman"/>
                <w:lang w:eastAsia="en-GB"/>
              </w:rPr>
              <w:t>: pitch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80mm</w:t>
            </w:r>
          </w:p>
        </w:tc>
      </w:tr>
      <w:tr w:rsidR="00844ADC" w:rsidRPr="008F23A9" w:rsidTr="00EB493F">
        <w:tc>
          <w:tcPr>
            <w:tcW w:w="5211" w:type="dxa"/>
          </w:tcPr>
          <w:p w:rsidR="00844ADC" w:rsidRPr="008F23A9" w:rsidRDefault="00844AD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Spindle</w:t>
            </w:r>
          </w:p>
        </w:tc>
        <w:tc>
          <w:tcPr>
            <w:tcW w:w="3311" w:type="dxa"/>
          </w:tcPr>
          <w:p w:rsidR="00844ADC" w:rsidRPr="008F23A9" w:rsidRDefault="00844AD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Taper size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No.40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Speed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0-7500rpm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Transmission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2 speed geared head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Bearings</w:t>
            </w:r>
            <w:r w:rsidRPr="008F23A9">
              <w:rPr>
                <w:rFonts w:ascii="Lato" w:eastAsia="Times New Roman" w:hAnsi="Lato" w:cs="Times New Roman"/>
                <w:lang w:eastAsia="en-GB"/>
              </w:rPr>
              <w:tab/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Bearing lubrication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Air/oil injection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Cooling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Liquid cooled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Motor</w:t>
            </w:r>
            <w:r w:rsidRPr="008F23A9">
              <w:rPr>
                <w:rFonts w:ascii="Lato" w:eastAsia="Times New Roman" w:hAnsi="Lato" w:cs="Times New Roman"/>
                <w:lang w:eastAsia="en-GB"/>
              </w:rPr>
              <w:tab/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333399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Spindle motor, max. rating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11kW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proofErr w:type="spellStart"/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Feedrate</w:t>
            </w:r>
            <w:proofErr w:type="spellEnd"/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Rapid X, Y &amp; Z axis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18m/min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 xml:space="preserve">Max. Cutting </w:t>
            </w:r>
            <w:proofErr w:type="spellStart"/>
            <w:r w:rsidRPr="008F23A9">
              <w:rPr>
                <w:rFonts w:ascii="Lato" w:eastAsia="Times New Roman" w:hAnsi="Lato" w:cs="Times New Roman"/>
                <w:lang w:eastAsia="en-GB"/>
              </w:rPr>
              <w:t>feedrate</w:t>
            </w:r>
            <w:proofErr w:type="spellEnd"/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7.6m/min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proofErr w:type="spellStart"/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Toolchanger</w:t>
            </w:r>
            <w:proofErr w:type="spellEnd"/>
            <w:r w:rsidRPr="008F23A9">
              <w:rPr>
                <w:rFonts w:ascii="Lato" w:eastAsia="Times New Roman" w:hAnsi="Lato" w:cs="Times New Roman"/>
                <w:lang w:eastAsia="en-GB"/>
              </w:rPr>
              <w:tab/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Capacity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20 tools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Type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BT40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General</w:t>
            </w:r>
            <w:r w:rsidRPr="008F23A9">
              <w:rPr>
                <w:rFonts w:ascii="Lato" w:eastAsia="Times New Roman" w:hAnsi="Lato" w:cs="Times New Roman"/>
                <w:lang w:eastAsia="en-GB"/>
              </w:rPr>
              <w:tab/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Approximate machine weight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5670kg</w:t>
            </w:r>
          </w:p>
        </w:tc>
      </w:tr>
      <w:tr w:rsidR="0005782C" w:rsidRPr="008F23A9" w:rsidTr="00EB493F">
        <w:tc>
          <w:tcPr>
            <w:tcW w:w="5211" w:type="dxa"/>
          </w:tcPr>
          <w:p w:rsidR="0005782C" w:rsidRPr="008F23A9" w:rsidRDefault="0005782C" w:rsidP="008F23A9">
            <w:pPr>
              <w:tabs>
                <w:tab w:val="left" w:pos="162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Air supply (min)</w:t>
            </w:r>
          </w:p>
        </w:tc>
        <w:tc>
          <w:tcPr>
            <w:tcW w:w="3311" w:type="dxa"/>
          </w:tcPr>
          <w:p w:rsidR="0005782C" w:rsidRPr="008F23A9" w:rsidRDefault="0005782C" w:rsidP="008F23A9">
            <w:pPr>
              <w:tabs>
                <w:tab w:val="left" w:pos="1080"/>
                <w:tab w:val="left" w:pos="5040"/>
              </w:tabs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113lpm, 6.9 bar</w:t>
            </w:r>
          </w:p>
        </w:tc>
      </w:tr>
    </w:tbl>
    <w:p w:rsidR="00844ADC" w:rsidRPr="008F23A9" w:rsidRDefault="00844ADC" w:rsidP="008F23A9">
      <w:pPr>
        <w:tabs>
          <w:tab w:val="left" w:pos="1080"/>
          <w:tab w:val="left" w:pos="5040"/>
        </w:tabs>
        <w:spacing w:after="0" w:line="240" w:lineRule="auto"/>
        <w:rPr>
          <w:rFonts w:ascii="Lato" w:eastAsia="Times New Roman" w:hAnsi="Lato" w:cs="Times New Roman"/>
          <w:color w:val="333399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844ADC" w:rsidRPr="008F23A9" w:rsidTr="00EB493F">
        <w:tc>
          <w:tcPr>
            <w:tcW w:w="8522" w:type="dxa"/>
          </w:tcPr>
          <w:p w:rsidR="00844ADC" w:rsidRPr="008F23A9" w:rsidRDefault="00844ADC" w:rsidP="008F23A9">
            <w:pPr>
              <w:spacing w:after="0" w:line="240" w:lineRule="auto"/>
              <w:rPr>
                <w:rFonts w:ascii="Lato" w:eastAsia="Times New Roman" w:hAnsi="Lato" w:cs="Times New Roman"/>
                <w:b/>
                <w:color w:val="333399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Machine equipped with:-</w:t>
            </w:r>
          </w:p>
        </w:tc>
      </w:tr>
      <w:tr w:rsidR="00844ADC" w:rsidRPr="008F23A9" w:rsidTr="00EB493F">
        <w:tc>
          <w:tcPr>
            <w:tcW w:w="8522" w:type="dxa"/>
          </w:tcPr>
          <w:p w:rsidR="00844ADC" w:rsidRPr="008F23A9" w:rsidRDefault="00844ADC" w:rsidP="008F23A9">
            <w:pPr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proofErr w:type="spellStart"/>
            <w:r w:rsidRPr="008F23A9">
              <w:rPr>
                <w:rFonts w:ascii="Lato" w:eastAsia="Times New Roman" w:hAnsi="Lato" w:cs="Times New Roman"/>
                <w:lang w:eastAsia="en-GB"/>
              </w:rPr>
              <w:t>Swarf</w:t>
            </w:r>
            <w:proofErr w:type="spellEnd"/>
            <w:r w:rsidRPr="008F23A9">
              <w:rPr>
                <w:rFonts w:ascii="Lato" w:eastAsia="Times New Roman" w:hAnsi="Lato" w:cs="Times New Roman"/>
                <w:lang w:eastAsia="en-GB"/>
              </w:rPr>
              <w:t xml:space="preserve"> auger</w:t>
            </w:r>
          </w:p>
        </w:tc>
      </w:tr>
      <w:tr w:rsidR="00844ADC" w:rsidRPr="008F23A9" w:rsidTr="00EB493F">
        <w:tc>
          <w:tcPr>
            <w:tcW w:w="8522" w:type="dxa"/>
          </w:tcPr>
          <w:p w:rsidR="00844ADC" w:rsidRPr="008F23A9" w:rsidRDefault="00844ADC" w:rsidP="008F23A9">
            <w:pPr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Programmable coolant nozzle</w:t>
            </w:r>
          </w:p>
        </w:tc>
      </w:tr>
      <w:tr w:rsidR="00844ADC" w:rsidRPr="008F23A9" w:rsidTr="00EB493F">
        <w:tc>
          <w:tcPr>
            <w:tcW w:w="8522" w:type="dxa"/>
          </w:tcPr>
          <w:p w:rsidR="00844ADC" w:rsidRPr="008F23A9" w:rsidRDefault="00844ADC" w:rsidP="008F23A9">
            <w:pPr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Automatic lubrication system</w:t>
            </w:r>
          </w:p>
        </w:tc>
      </w:tr>
      <w:tr w:rsidR="00844ADC" w:rsidRPr="008F23A9" w:rsidTr="00EB493F">
        <w:tc>
          <w:tcPr>
            <w:tcW w:w="8522" w:type="dxa"/>
          </w:tcPr>
          <w:p w:rsidR="00844ADC" w:rsidRPr="008F23A9" w:rsidRDefault="00844ADC" w:rsidP="008F23A9">
            <w:pPr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 w:rsidRPr="008F23A9">
              <w:rPr>
                <w:rFonts w:ascii="Lato" w:eastAsia="Times New Roman" w:hAnsi="Lato" w:cs="Times New Roman"/>
                <w:lang w:eastAsia="en-GB"/>
              </w:rPr>
              <w:t>Enclosed guarding</w:t>
            </w:r>
          </w:p>
        </w:tc>
      </w:tr>
    </w:tbl>
    <w:p w:rsidR="00844ADC" w:rsidRPr="008F23A9" w:rsidRDefault="00844ADC" w:rsidP="008F23A9">
      <w:pPr>
        <w:spacing w:after="0" w:line="240" w:lineRule="auto"/>
        <w:rPr>
          <w:rFonts w:ascii="Lato" w:eastAsia="Times New Roman" w:hAnsi="Lato" w:cs="Times New Roman"/>
          <w:lang w:eastAsia="en-GB"/>
        </w:rPr>
      </w:pPr>
    </w:p>
    <w:p w:rsidR="00144C94" w:rsidRPr="008F23A9" w:rsidRDefault="00844ADC" w:rsidP="008F23A9">
      <w:pPr>
        <w:tabs>
          <w:tab w:val="left" w:pos="5103"/>
        </w:tabs>
        <w:spacing w:after="0" w:line="240" w:lineRule="auto"/>
        <w:rPr>
          <w:rFonts w:ascii="Lato" w:hAnsi="Lato"/>
        </w:rPr>
      </w:pPr>
      <w:r w:rsidRPr="008F23A9">
        <w:rPr>
          <w:rFonts w:ascii="Lato" w:eastAsia="Times New Roman" w:hAnsi="Lato" w:cs="Times New Roman"/>
          <w:b/>
          <w:color w:val="333399"/>
          <w:lang w:eastAsia="en-GB"/>
        </w:rPr>
        <w:t>Price</w:t>
      </w:r>
      <w:r w:rsidRPr="008F23A9">
        <w:rPr>
          <w:rFonts w:ascii="Lato" w:eastAsia="Times New Roman" w:hAnsi="Lato" w:cs="Times New Roman"/>
          <w:b/>
          <w:color w:val="333399"/>
          <w:lang w:eastAsia="en-GB"/>
        </w:rPr>
        <w:tab/>
        <w:t>£</w:t>
      </w:r>
      <w:r w:rsidR="008F23A9">
        <w:rPr>
          <w:rFonts w:ascii="Lato" w:eastAsia="Times New Roman" w:hAnsi="Lato" w:cs="Times New Roman"/>
          <w:b/>
          <w:color w:val="333399"/>
          <w:lang w:eastAsia="en-GB"/>
        </w:rPr>
        <w:t>14,950.00</w:t>
      </w:r>
      <w:bookmarkStart w:id="0" w:name="_GoBack"/>
      <w:bookmarkEnd w:id="0"/>
    </w:p>
    <w:sectPr w:rsidR="00144C94" w:rsidRPr="008F23A9" w:rsidSect="008F23A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DC"/>
    <w:rsid w:val="0002230C"/>
    <w:rsid w:val="000274F5"/>
    <w:rsid w:val="00031031"/>
    <w:rsid w:val="00034917"/>
    <w:rsid w:val="00035AD9"/>
    <w:rsid w:val="00036ABE"/>
    <w:rsid w:val="000518AF"/>
    <w:rsid w:val="000550CB"/>
    <w:rsid w:val="0005782C"/>
    <w:rsid w:val="0006534E"/>
    <w:rsid w:val="00070B73"/>
    <w:rsid w:val="00082EC2"/>
    <w:rsid w:val="00086B28"/>
    <w:rsid w:val="00090845"/>
    <w:rsid w:val="00097033"/>
    <w:rsid w:val="000A2B8F"/>
    <w:rsid w:val="000C08B1"/>
    <w:rsid w:val="000C6EA9"/>
    <w:rsid w:val="000D42C0"/>
    <w:rsid w:val="000E78C4"/>
    <w:rsid w:val="000F583D"/>
    <w:rsid w:val="00101782"/>
    <w:rsid w:val="00104154"/>
    <w:rsid w:val="00104A9D"/>
    <w:rsid w:val="00106292"/>
    <w:rsid w:val="00110DB5"/>
    <w:rsid w:val="00115294"/>
    <w:rsid w:val="001209E2"/>
    <w:rsid w:val="001308C2"/>
    <w:rsid w:val="001409C0"/>
    <w:rsid w:val="00144C94"/>
    <w:rsid w:val="00145B93"/>
    <w:rsid w:val="001467B6"/>
    <w:rsid w:val="00151C01"/>
    <w:rsid w:val="001533FD"/>
    <w:rsid w:val="0016350F"/>
    <w:rsid w:val="001708D9"/>
    <w:rsid w:val="00170FAF"/>
    <w:rsid w:val="00173E41"/>
    <w:rsid w:val="00190599"/>
    <w:rsid w:val="001B1F40"/>
    <w:rsid w:val="001B6E50"/>
    <w:rsid w:val="001C01E5"/>
    <w:rsid w:val="001D3528"/>
    <w:rsid w:val="001D431D"/>
    <w:rsid w:val="001E3692"/>
    <w:rsid w:val="001E48ED"/>
    <w:rsid w:val="001F4AA1"/>
    <w:rsid w:val="002002E9"/>
    <w:rsid w:val="00204EBB"/>
    <w:rsid w:val="002264FC"/>
    <w:rsid w:val="00226905"/>
    <w:rsid w:val="00227C21"/>
    <w:rsid w:val="00231C31"/>
    <w:rsid w:val="00240FA6"/>
    <w:rsid w:val="00250968"/>
    <w:rsid w:val="0026054C"/>
    <w:rsid w:val="00266417"/>
    <w:rsid w:val="00285032"/>
    <w:rsid w:val="002851E1"/>
    <w:rsid w:val="0028670E"/>
    <w:rsid w:val="002A4D41"/>
    <w:rsid w:val="002C052A"/>
    <w:rsid w:val="002C7670"/>
    <w:rsid w:val="002E225F"/>
    <w:rsid w:val="002E7BDC"/>
    <w:rsid w:val="002F5E26"/>
    <w:rsid w:val="00301A73"/>
    <w:rsid w:val="00301BCF"/>
    <w:rsid w:val="00321608"/>
    <w:rsid w:val="003227DF"/>
    <w:rsid w:val="00335364"/>
    <w:rsid w:val="003435AA"/>
    <w:rsid w:val="00350ECC"/>
    <w:rsid w:val="00362CCD"/>
    <w:rsid w:val="00373B42"/>
    <w:rsid w:val="00376FB9"/>
    <w:rsid w:val="00380537"/>
    <w:rsid w:val="00381003"/>
    <w:rsid w:val="0039222F"/>
    <w:rsid w:val="003A3001"/>
    <w:rsid w:val="003A79AA"/>
    <w:rsid w:val="003B6D7F"/>
    <w:rsid w:val="003C2656"/>
    <w:rsid w:val="003D2213"/>
    <w:rsid w:val="003D3FBE"/>
    <w:rsid w:val="003E3A58"/>
    <w:rsid w:val="003F2F42"/>
    <w:rsid w:val="004032E0"/>
    <w:rsid w:val="00404521"/>
    <w:rsid w:val="00433578"/>
    <w:rsid w:val="00450C9F"/>
    <w:rsid w:val="00452472"/>
    <w:rsid w:val="00455221"/>
    <w:rsid w:val="004605FE"/>
    <w:rsid w:val="00466D29"/>
    <w:rsid w:val="0048257A"/>
    <w:rsid w:val="004836C3"/>
    <w:rsid w:val="004841A8"/>
    <w:rsid w:val="004878B9"/>
    <w:rsid w:val="00491DCB"/>
    <w:rsid w:val="004934C7"/>
    <w:rsid w:val="004A74A4"/>
    <w:rsid w:val="004C1F60"/>
    <w:rsid w:val="004C36CF"/>
    <w:rsid w:val="004D070E"/>
    <w:rsid w:val="004E1C4B"/>
    <w:rsid w:val="004E3331"/>
    <w:rsid w:val="004F4B70"/>
    <w:rsid w:val="00503C21"/>
    <w:rsid w:val="0051276F"/>
    <w:rsid w:val="005156A1"/>
    <w:rsid w:val="005270F8"/>
    <w:rsid w:val="005852BC"/>
    <w:rsid w:val="00591FA5"/>
    <w:rsid w:val="00595505"/>
    <w:rsid w:val="00597B42"/>
    <w:rsid w:val="005B4487"/>
    <w:rsid w:val="005B6477"/>
    <w:rsid w:val="005E51B9"/>
    <w:rsid w:val="005F037C"/>
    <w:rsid w:val="005F40CB"/>
    <w:rsid w:val="005F6088"/>
    <w:rsid w:val="005F6794"/>
    <w:rsid w:val="006027B2"/>
    <w:rsid w:val="0060326C"/>
    <w:rsid w:val="00614363"/>
    <w:rsid w:val="00620138"/>
    <w:rsid w:val="006313D3"/>
    <w:rsid w:val="00631692"/>
    <w:rsid w:val="00664B6D"/>
    <w:rsid w:val="00672EC2"/>
    <w:rsid w:val="006913BB"/>
    <w:rsid w:val="006B29CE"/>
    <w:rsid w:val="006C518D"/>
    <w:rsid w:val="006F126A"/>
    <w:rsid w:val="007055E6"/>
    <w:rsid w:val="00705BAD"/>
    <w:rsid w:val="00713F90"/>
    <w:rsid w:val="00717DAA"/>
    <w:rsid w:val="007344AE"/>
    <w:rsid w:val="00734DCD"/>
    <w:rsid w:val="00736388"/>
    <w:rsid w:val="00750336"/>
    <w:rsid w:val="0077172E"/>
    <w:rsid w:val="00773BD5"/>
    <w:rsid w:val="007A3836"/>
    <w:rsid w:val="007A468D"/>
    <w:rsid w:val="007B4F6E"/>
    <w:rsid w:val="007C2D96"/>
    <w:rsid w:val="007D7BFA"/>
    <w:rsid w:val="007E0251"/>
    <w:rsid w:val="007E5827"/>
    <w:rsid w:val="007E7853"/>
    <w:rsid w:val="007F033C"/>
    <w:rsid w:val="007F287D"/>
    <w:rsid w:val="008050D2"/>
    <w:rsid w:val="00806752"/>
    <w:rsid w:val="00806E1E"/>
    <w:rsid w:val="00813E6A"/>
    <w:rsid w:val="00834276"/>
    <w:rsid w:val="00834AF9"/>
    <w:rsid w:val="00836472"/>
    <w:rsid w:val="008441D2"/>
    <w:rsid w:val="008448C2"/>
    <w:rsid w:val="00844ADC"/>
    <w:rsid w:val="00861DB2"/>
    <w:rsid w:val="00866130"/>
    <w:rsid w:val="00866A7A"/>
    <w:rsid w:val="0087024F"/>
    <w:rsid w:val="0087099F"/>
    <w:rsid w:val="00870DFA"/>
    <w:rsid w:val="00880E45"/>
    <w:rsid w:val="008949FE"/>
    <w:rsid w:val="008B4FFD"/>
    <w:rsid w:val="008E547E"/>
    <w:rsid w:val="008F23A9"/>
    <w:rsid w:val="008F715E"/>
    <w:rsid w:val="009001CF"/>
    <w:rsid w:val="00905815"/>
    <w:rsid w:val="00906CE1"/>
    <w:rsid w:val="00907BFE"/>
    <w:rsid w:val="00910941"/>
    <w:rsid w:val="0091587E"/>
    <w:rsid w:val="00941EA1"/>
    <w:rsid w:val="009471C3"/>
    <w:rsid w:val="00952970"/>
    <w:rsid w:val="00955A3D"/>
    <w:rsid w:val="00960816"/>
    <w:rsid w:val="00980C62"/>
    <w:rsid w:val="00993419"/>
    <w:rsid w:val="009A6083"/>
    <w:rsid w:val="009A6C06"/>
    <w:rsid w:val="009B01C8"/>
    <w:rsid w:val="009B09FB"/>
    <w:rsid w:val="009B7F40"/>
    <w:rsid w:val="009C3E9E"/>
    <w:rsid w:val="009E3CF1"/>
    <w:rsid w:val="009F4D9E"/>
    <w:rsid w:val="009F570F"/>
    <w:rsid w:val="00A0215F"/>
    <w:rsid w:val="00A069C4"/>
    <w:rsid w:val="00A1130A"/>
    <w:rsid w:val="00A113EF"/>
    <w:rsid w:val="00A201A4"/>
    <w:rsid w:val="00A234E3"/>
    <w:rsid w:val="00A33E08"/>
    <w:rsid w:val="00A345FE"/>
    <w:rsid w:val="00A41F46"/>
    <w:rsid w:val="00A45802"/>
    <w:rsid w:val="00A45DB2"/>
    <w:rsid w:val="00A53F2E"/>
    <w:rsid w:val="00A666F9"/>
    <w:rsid w:val="00A6699C"/>
    <w:rsid w:val="00A755EB"/>
    <w:rsid w:val="00AA36B7"/>
    <w:rsid w:val="00AA3B2F"/>
    <w:rsid w:val="00AB00AD"/>
    <w:rsid w:val="00AB0C46"/>
    <w:rsid w:val="00AC3ED9"/>
    <w:rsid w:val="00AE37EB"/>
    <w:rsid w:val="00AF08A9"/>
    <w:rsid w:val="00B11E66"/>
    <w:rsid w:val="00B15CA0"/>
    <w:rsid w:val="00B22EEE"/>
    <w:rsid w:val="00B24634"/>
    <w:rsid w:val="00B24D98"/>
    <w:rsid w:val="00B43A54"/>
    <w:rsid w:val="00B55F9D"/>
    <w:rsid w:val="00B57E4D"/>
    <w:rsid w:val="00B61907"/>
    <w:rsid w:val="00B719DF"/>
    <w:rsid w:val="00B9034C"/>
    <w:rsid w:val="00BA115D"/>
    <w:rsid w:val="00BA55E7"/>
    <w:rsid w:val="00BA746D"/>
    <w:rsid w:val="00BB0CAF"/>
    <w:rsid w:val="00BD1933"/>
    <w:rsid w:val="00BE7CD6"/>
    <w:rsid w:val="00BF133F"/>
    <w:rsid w:val="00BF2176"/>
    <w:rsid w:val="00C03258"/>
    <w:rsid w:val="00C03621"/>
    <w:rsid w:val="00C1247A"/>
    <w:rsid w:val="00C13C6D"/>
    <w:rsid w:val="00C15486"/>
    <w:rsid w:val="00C3768D"/>
    <w:rsid w:val="00C45A71"/>
    <w:rsid w:val="00C55CDC"/>
    <w:rsid w:val="00C56100"/>
    <w:rsid w:val="00C83B17"/>
    <w:rsid w:val="00C879A8"/>
    <w:rsid w:val="00C90FFE"/>
    <w:rsid w:val="00CA720A"/>
    <w:rsid w:val="00CB4AFE"/>
    <w:rsid w:val="00CC035E"/>
    <w:rsid w:val="00CD279B"/>
    <w:rsid w:val="00D06527"/>
    <w:rsid w:val="00D13713"/>
    <w:rsid w:val="00D41B43"/>
    <w:rsid w:val="00D437B0"/>
    <w:rsid w:val="00D64874"/>
    <w:rsid w:val="00D66095"/>
    <w:rsid w:val="00D70547"/>
    <w:rsid w:val="00D77123"/>
    <w:rsid w:val="00D777AF"/>
    <w:rsid w:val="00D81148"/>
    <w:rsid w:val="00D81506"/>
    <w:rsid w:val="00D83380"/>
    <w:rsid w:val="00D861AE"/>
    <w:rsid w:val="00D9714C"/>
    <w:rsid w:val="00DA3670"/>
    <w:rsid w:val="00DA4545"/>
    <w:rsid w:val="00DA77CA"/>
    <w:rsid w:val="00DB6780"/>
    <w:rsid w:val="00DB74D6"/>
    <w:rsid w:val="00DC288B"/>
    <w:rsid w:val="00DC7601"/>
    <w:rsid w:val="00DD5D66"/>
    <w:rsid w:val="00DE0EE5"/>
    <w:rsid w:val="00DE0F2F"/>
    <w:rsid w:val="00DE3F5A"/>
    <w:rsid w:val="00DE5DF9"/>
    <w:rsid w:val="00DF0E72"/>
    <w:rsid w:val="00DF7EC5"/>
    <w:rsid w:val="00E06417"/>
    <w:rsid w:val="00E06BB9"/>
    <w:rsid w:val="00E13C65"/>
    <w:rsid w:val="00E325D2"/>
    <w:rsid w:val="00E338F0"/>
    <w:rsid w:val="00E42853"/>
    <w:rsid w:val="00E46151"/>
    <w:rsid w:val="00E62531"/>
    <w:rsid w:val="00E74D76"/>
    <w:rsid w:val="00E75223"/>
    <w:rsid w:val="00E864D4"/>
    <w:rsid w:val="00E8738D"/>
    <w:rsid w:val="00EA3688"/>
    <w:rsid w:val="00EA65E5"/>
    <w:rsid w:val="00EB4D15"/>
    <w:rsid w:val="00EB5FB9"/>
    <w:rsid w:val="00EC57B9"/>
    <w:rsid w:val="00EE19ED"/>
    <w:rsid w:val="00EE6FE1"/>
    <w:rsid w:val="00EF72BC"/>
    <w:rsid w:val="00F124A4"/>
    <w:rsid w:val="00F15F3C"/>
    <w:rsid w:val="00F40626"/>
    <w:rsid w:val="00F409D2"/>
    <w:rsid w:val="00F52F10"/>
    <w:rsid w:val="00F64750"/>
    <w:rsid w:val="00F80FD2"/>
    <w:rsid w:val="00F85EEA"/>
    <w:rsid w:val="00F87870"/>
    <w:rsid w:val="00F933C0"/>
    <w:rsid w:val="00FD06A8"/>
    <w:rsid w:val="00FD51C5"/>
    <w:rsid w:val="00FD5AF1"/>
    <w:rsid w:val="00FD5E66"/>
    <w:rsid w:val="00FF0469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9B3F2-3224-4EF5-BDB5-8033C98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8F23A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F23A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23A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F23A9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8F2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dcterms:created xsi:type="dcterms:W3CDTF">2019-04-05T12:35:00Z</dcterms:created>
  <dcterms:modified xsi:type="dcterms:W3CDTF">2019-04-05T13:06:00Z</dcterms:modified>
</cp:coreProperties>
</file>